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F405" w14:textId="77777777" w:rsidR="0059370B" w:rsidRPr="007F0F20" w:rsidRDefault="004D6F40" w:rsidP="0059370B">
      <w:pPr>
        <w:framePr w:hSpace="142" w:wrap="around" w:vAnchor="page" w:hAnchor="page" w:x="4794" w:y="1816"/>
        <w:rPr>
          <w:rFonts w:cs="Arial"/>
          <w:sz w:val="24"/>
          <w:szCs w:val="24"/>
        </w:rPr>
      </w:pPr>
      <w:r>
        <w:rPr>
          <w:rFonts w:cs="Arial"/>
          <w:sz w:val="24"/>
          <w:szCs w:val="24"/>
        </w:rPr>
        <w:t xml:space="preserve">  </w:t>
      </w:r>
      <w:r w:rsidR="00467B45" w:rsidRPr="00467B45">
        <w:rPr>
          <w:rFonts w:cs="Arial"/>
          <w:noProof/>
          <w:sz w:val="24"/>
          <w:szCs w:val="24"/>
        </w:rPr>
        <w:object w:dxaOrig="2467" w:dyaOrig="2064" w14:anchorId="08ABF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90pt" o:ole="" fillcolor="window">
            <v:imagedata r:id="rId5" o:title=""/>
          </v:shape>
          <o:OLEObject Type="Embed" ProgID="Word.Picture.8" ShapeID="_x0000_i1025" DrawAspect="Content" ObjectID="_1821517295" r:id="rId6"/>
        </w:object>
      </w:r>
    </w:p>
    <w:p w14:paraId="00F930D9" w14:textId="77777777" w:rsidR="0002573A" w:rsidRDefault="0002573A" w:rsidP="0059370B">
      <w:pPr>
        <w:rPr>
          <w:rFonts w:cs="Arial"/>
          <w:sz w:val="24"/>
          <w:szCs w:val="24"/>
        </w:rPr>
      </w:pPr>
    </w:p>
    <w:p w14:paraId="72D39DD1" w14:textId="77777777" w:rsidR="007E39B6" w:rsidRDefault="007E39B6" w:rsidP="0059370B">
      <w:pPr>
        <w:rPr>
          <w:rFonts w:cs="Arial"/>
          <w:sz w:val="24"/>
          <w:szCs w:val="24"/>
        </w:rPr>
      </w:pPr>
    </w:p>
    <w:p w14:paraId="3B5A427A" w14:textId="77777777" w:rsidR="007E39B6" w:rsidRDefault="007E39B6" w:rsidP="0059370B">
      <w:pPr>
        <w:rPr>
          <w:rFonts w:cs="Arial"/>
          <w:sz w:val="24"/>
          <w:szCs w:val="24"/>
        </w:rPr>
      </w:pPr>
    </w:p>
    <w:p w14:paraId="10B528C0" w14:textId="77777777" w:rsidR="0002573A" w:rsidRDefault="0002573A" w:rsidP="0059370B">
      <w:pPr>
        <w:rPr>
          <w:rFonts w:cs="Arial"/>
          <w:sz w:val="24"/>
          <w:szCs w:val="24"/>
        </w:rPr>
      </w:pPr>
    </w:p>
    <w:p w14:paraId="10E90CD8" w14:textId="77777777" w:rsidR="0002573A" w:rsidRDefault="0002573A" w:rsidP="0059370B">
      <w:pPr>
        <w:rPr>
          <w:rFonts w:cs="Arial"/>
          <w:sz w:val="24"/>
          <w:szCs w:val="24"/>
        </w:rPr>
      </w:pPr>
    </w:p>
    <w:p w14:paraId="579E6BB2" w14:textId="77777777" w:rsidR="0002573A" w:rsidRPr="007F0F20" w:rsidRDefault="0002573A" w:rsidP="0059370B">
      <w:pPr>
        <w:rPr>
          <w:rFonts w:cs="Arial"/>
          <w:sz w:val="24"/>
          <w:szCs w:val="24"/>
        </w:rPr>
      </w:pPr>
    </w:p>
    <w:p w14:paraId="73967276" w14:textId="77777777" w:rsidR="0059370B" w:rsidRPr="007F0F20" w:rsidRDefault="0059370B" w:rsidP="0059370B">
      <w:pPr>
        <w:rPr>
          <w:rFonts w:cs="Arial"/>
          <w:sz w:val="24"/>
          <w:szCs w:val="24"/>
        </w:rPr>
      </w:pPr>
    </w:p>
    <w:p w14:paraId="6DB22129" w14:textId="77777777" w:rsidR="0059370B" w:rsidRPr="007F0F20" w:rsidRDefault="0059370B" w:rsidP="0059370B">
      <w:pPr>
        <w:rPr>
          <w:rFonts w:cs="Arial"/>
          <w:sz w:val="24"/>
          <w:szCs w:val="24"/>
        </w:rPr>
      </w:pPr>
    </w:p>
    <w:p w14:paraId="65AF0B51" w14:textId="77777777" w:rsidR="0059370B" w:rsidRPr="00EA4277" w:rsidRDefault="0059370B" w:rsidP="0059370B">
      <w:pPr>
        <w:rPr>
          <w:rFonts w:cs="Arial"/>
          <w:szCs w:val="22"/>
        </w:rPr>
      </w:pPr>
    </w:p>
    <w:p w14:paraId="07521226" w14:textId="77777777" w:rsidR="0059370B" w:rsidRDefault="0059370B" w:rsidP="0059370B">
      <w:pPr>
        <w:rPr>
          <w:rFonts w:cs="Arial"/>
          <w:szCs w:val="22"/>
        </w:rPr>
      </w:pPr>
    </w:p>
    <w:p w14:paraId="728EE89C" w14:textId="77777777" w:rsidR="00EA4277" w:rsidRPr="00EA4277" w:rsidRDefault="00EA4277" w:rsidP="0059370B">
      <w:pPr>
        <w:rPr>
          <w:rFonts w:cs="Arial"/>
          <w:szCs w:val="22"/>
        </w:rPr>
      </w:pPr>
    </w:p>
    <w:p w14:paraId="6F7E9A56" w14:textId="77777777" w:rsidR="0059370B" w:rsidRPr="00EA4277" w:rsidRDefault="0059370B" w:rsidP="0059370B">
      <w:pPr>
        <w:rPr>
          <w:rFonts w:cs="Arial"/>
          <w:szCs w:val="22"/>
        </w:rPr>
      </w:pPr>
    </w:p>
    <w:p w14:paraId="66F3C435" w14:textId="77777777" w:rsidR="006951EF" w:rsidRDefault="00EB67A6" w:rsidP="0059370B">
      <w:pPr>
        <w:spacing w:before="120" w:after="120"/>
        <w:jc w:val="center"/>
        <w:rPr>
          <w:rFonts w:cs="Arial"/>
          <w:b/>
          <w:szCs w:val="22"/>
        </w:rPr>
      </w:pPr>
      <w:r>
        <w:rPr>
          <w:rFonts w:cs="Arial"/>
          <w:b/>
          <w:szCs w:val="22"/>
        </w:rPr>
        <w:t>Beschlussempfehlung</w:t>
      </w:r>
      <w:r w:rsidR="0080282E">
        <w:rPr>
          <w:rFonts w:cs="Arial"/>
          <w:b/>
          <w:szCs w:val="22"/>
        </w:rPr>
        <w:t>en</w:t>
      </w:r>
    </w:p>
    <w:p w14:paraId="30BB25E8" w14:textId="77777777" w:rsidR="0059370B" w:rsidRPr="007E39B6" w:rsidRDefault="00EB67A6" w:rsidP="0059370B">
      <w:pPr>
        <w:spacing w:before="120" w:after="120"/>
        <w:jc w:val="center"/>
        <w:rPr>
          <w:rFonts w:cs="Arial"/>
          <w:b/>
          <w:szCs w:val="22"/>
        </w:rPr>
      </w:pPr>
      <w:r>
        <w:rPr>
          <w:rFonts w:cs="Arial"/>
          <w:b/>
          <w:szCs w:val="22"/>
        </w:rPr>
        <w:t xml:space="preserve">zu TOP </w:t>
      </w:r>
      <w:r w:rsidR="00F04FCE">
        <w:rPr>
          <w:rFonts w:cs="Arial"/>
          <w:b/>
          <w:szCs w:val="22"/>
        </w:rPr>
        <w:t>4 der</w:t>
      </w:r>
      <w:r w:rsidR="0059370B" w:rsidRPr="007E39B6">
        <w:rPr>
          <w:rFonts w:cs="Arial"/>
          <w:b/>
          <w:szCs w:val="22"/>
        </w:rPr>
        <w:t xml:space="preserve"> </w:t>
      </w:r>
      <w:r w:rsidR="007103E2">
        <w:rPr>
          <w:rFonts w:cs="Arial"/>
          <w:b/>
          <w:szCs w:val="22"/>
        </w:rPr>
        <w:t>außerordent</w:t>
      </w:r>
      <w:r>
        <w:rPr>
          <w:rFonts w:cs="Arial"/>
          <w:b/>
          <w:szCs w:val="22"/>
        </w:rPr>
        <w:t xml:space="preserve">lichen </w:t>
      </w:r>
      <w:r w:rsidR="0059370B" w:rsidRPr="007E39B6">
        <w:rPr>
          <w:rFonts w:cs="Arial"/>
          <w:b/>
          <w:szCs w:val="22"/>
        </w:rPr>
        <w:t>Mitgliederversammlung</w:t>
      </w:r>
      <w:r w:rsidR="000F0B58">
        <w:rPr>
          <w:rFonts w:cs="Arial"/>
          <w:b/>
          <w:szCs w:val="22"/>
        </w:rPr>
        <w:t xml:space="preserve"> </w:t>
      </w:r>
    </w:p>
    <w:p w14:paraId="16AA0A67" w14:textId="77777777" w:rsidR="0059370B" w:rsidRPr="007E39B6" w:rsidRDefault="00A9793C" w:rsidP="0059370B">
      <w:pPr>
        <w:jc w:val="center"/>
        <w:rPr>
          <w:rFonts w:cs="Arial"/>
          <w:b/>
          <w:szCs w:val="22"/>
        </w:rPr>
      </w:pPr>
      <w:r>
        <w:rPr>
          <w:rFonts w:cs="Arial"/>
          <w:b/>
          <w:szCs w:val="22"/>
        </w:rPr>
        <w:t>am Mittwoch</w:t>
      </w:r>
      <w:r w:rsidR="00955813" w:rsidRPr="007E39B6">
        <w:rPr>
          <w:rFonts w:cs="Arial"/>
          <w:b/>
          <w:szCs w:val="22"/>
        </w:rPr>
        <w:t xml:space="preserve">, </w:t>
      </w:r>
      <w:r w:rsidR="000F0B58">
        <w:rPr>
          <w:rFonts w:cs="Arial"/>
          <w:b/>
          <w:szCs w:val="22"/>
        </w:rPr>
        <w:t>0</w:t>
      </w:r>
      <w:r>
        <w:rPr>
          <w:rFonts w:cs="Arial"/>
          <w:b/>
          <w:szCs w:val="22"/>
        </w:rPr>
        <w:t>3</w:t>
      </w:r>
      <w:r w:rsidR="000F0B58">
        <w:rPr>
          <w:rFonts w:cs="Arial"/>
          <w:b/>
          <w:szCs w:val="22"/>
        </w:rPr>
        <w:t xml:space="preserve">. </w:t>
      </w:r>
      <w:r>
        <w:rPr>
          <w:rFonts w:cs="Arial"/>
          <w:b/>
          <w:szCs w:val="22"/>
        </w:rPr>
        <w:t>Dezember</w:t>
      </w:r>
      <w:r w:rsidR="000F0B58">
        <w:rPr>
          <w:rFonts w:cs="Arial"/>
          <w:b/>
          <w:szCs w:val="22"/>
        </w:rPr>
        <w:t xml:space="preserve"> 2025</w:t>
      </w:r>
      <w:r w:rsidR="0059370B" w:rsidRPr="007E39B6">
        <w:rPr>
          <w:rFonts w:cs="Arial"/>
          <w:b/>
          <w:szCs w:val="22"/>
        </w:rPr>
        <w:t>, 19:00 Uhr</w:t>
      </w:r>
    </w:p>
    <w:p w14:paraId="145DD216" w14:textId="77777777" w:rsidR="0059370B" w:rsidRPr="007E39B6" w:rsidRDefault="00A9793C" w:rsidP="006C78A2">
      <w:pPr>
        <w:jc w:val="center"/>
        <w:rPr>
          <w:rFonts w:cs="Arial"/>
          <w:b/>
          <w:szCs w:val="22"/>
          <w:u w:val="single"/>
        </w:rPr>
      </w:pPr>
      <w:r>
        <w:rPr>
          <w:rFonts w:cs="Arial"/>
          <w:b/>
          <w:szCs w:val="22"/>
        </w:rPr>
        <w:t>Sporthalle am Sportpark</w:t>
      </w:r>
      <w:r w:rsidR="0080282E">
        <w:rPr>
          <w:rFonts w:cs="Arial"/>
          <w:b/>
          <w:szCs w:val="22"/>
        </w:rPr>
        <w:br/>
      </w:r>
    </w:p>
    <w:p w14:paraId="6E514019" w14:textId="77777777" w:rsidR="00617DFA" w:rsidRDefault="00617DFA" w:rsidP="0059370B">
      <w:pPr>
        <w:rPr>
          <w:rFonts w:cs="Arial"/>
          <w:b/>
          <w:szCs w:val="22"/>
        </w:rPr>
      </w:pPr>
    </w:p>
    <w:p w14:paraId="3E15026F" w14:textId="77777777" w:rsidR="006951EF" w:rsidRDefault="006951EF" w:rsidP="0059370B">
      <w:pPr>
        <w:rPr>
          <w:rFonts w:cs="Arial"/>
          <w:b/>
          <w:szCs w:val="22"/>
        </w:rPr>
      </w:pPr>
    </w:p>
    <w:p w14:paraId="470B1FD6" w14:textId="77777777" w:rsidR="00880C48" w:rsidRDefault="006951EF" w:rsidP="00835AB5">
      <w:pPr>
        <w:numPr>
          <w:ilvl w:val="0"/>
          <w:numId w:val="6"/>
        </w:numPr>
        <w:rPr>
          <w:rFonts w:cs="Arial"/>
          <w:b/>
          <w:szCs w:val="22"/>
        </w:rPr>
      </w:pPr>
      <w:r>
        <w:rPr>
          <w:rFonts w:cs="Arial"/>
          <w:b/>
          <w:szCs w:val="22"/>
        </w:rPr>
        <w:t>Der erweiterte Vorstand der TuS</w:t>
      </w:r>
      <w:r w:rsidR="00835AB5">
        <w:rPr>
          <w:rFonts w:cs="Arial"/>
          <w:b/>
          <w:szCs w:val="22"/>
        </w:rPr>
        <w:t xml:space="preserve"> empfiehlt der Mitgliederversammlung </w:t>
      </w:r>
      <w:r w:rsidR="00835AB5" w:rsidRPr="00835AB5">
        <w:rPr>
          <w:rFonts w:cs="Arial"/>
          <w:b/>
          <w:szCs w:val="22"/>
        </w:rPr>
        <w:t>der vorgeschlagenen Satzungsänderung in der Fassung vom 1.10.2025 (siehe Anlage zu TOP 4)</w:t>
      </w:r>
      <w:r w:rsidR="0080282E">
        <w:rPr>
          <w:rFonts w:cs="Arial"/>
          <w:b/>
          <w:szCs w:val="22"/>
        </w:rPr>
        <w:t>,</w:t>
      </w:r>
      <w:r w:rsidR="00835AB5" w:rsidRPr="00835AB5">
        <w:rPr>
          <w:rFonts w:cs="Arial"/>
          <w:b/>
          <w:szCs w:val="22"/>
        </w:rPr>
        <w:t xml:space="preserve"> insbesondere der Einführung einer Delegiertenversammlung neben der Mitgliederversammlung in den §§8 bis 11 des Entwurfes einer neuen Satzung</w:t>
      </w:r>
      <w:r w:rsidR="00880C48">
        <w:rPr>
          <w:rFonts w:cs="Arial"/>
          <w:b/>
          <w:szCs w:val="22"/>
        </w:rPr>
        <w:t>,</w:t>
      </w:r>
      <w:r w:rsidR="00835AB5" w:rsidRPr="00835AB5">
        <w:rPr>
          <w:rFonts w:cs="Arial"/>
          <w:b/>
          <w:szCs w:val="22"/>
        </w:rPr>
        <w:t xml:space="preserve"> zuzustimmen.</w:t>
      </w:r>
    </w:p>
    <w:p w14:paraId="10D12179" w14:textId="77777777" w:rsidR="00880C48" w:rsidRPr="00880C48" w:rsidRDefault="00880C48" w:rsidP="00880C48">
      <w:pPr>
        <w:ind w:left="708"/>
        <w:rPr>
          <w:rFonts w:cs="Arial"/>
          <w:bCs/>
          <w:szCs w:val="22"/>
        </w:rPr>
      </w:pPr>
      <w:r>
        <w:rPr>
          <w:rFonts w:cs="Arial"/>
          <w:b/>
          <w:szCs w:val="22"/>
        </w:rPr>
        <w:br/>
      </w:r>
      <w:r>
        <w:rPr>
          <w:rFonts w:cs="Arial"/>
          <w:bCs/>
          <w:szCs w:val="22"/>
          <w:u w:val="single"/>
        </w:rPr>
        <w:t>Erläuterung/</w:t>
      </w:r>
      <w:r w:rsidRPr="00880C48">
        <w:rPr>
          <w:rFonts w:cs="Arial"/>
          <w:bCs/>
          <w:szCs w:val="22"/>
          <w:u w:val="single"/>
        </w:rPr>
        <w:t>Begründung:</w:t>
      </w:r>
      <w:r w:rsidRPr="00880C48">
        <w:rPr>
          <w:rFonts w:cs="Arial"/>
          <w:bCs/>
          <w:szCs w:val="22"/>
        </w:rPr>
        <w:br/>
        <w:t>Wesentliche Punkte der vorgeschlagenen neuen Satzung sind:</w:t>
      </w:r>
    </w:p>
    <w:p w14:paraId="41FDD26F" w14:textId="77777777" w:rsidR="00880C48" w:rsidRPr="00880C48" w:rsidRDefault="00880C48" w:rsidP="00880C48">
      <w:pPr>
        <w:numPr>
          <w:ilvl w:val="0"/>
          <w:numId w:val="7"/>
        </w:numPr>
        <w:rPr>
          <w:rFonts w:cs="Arial"/>
          <w:bCs/>
          <w:szCs w:val="22"/>
        </w:rPr>
      </w:pPr>
      <w:r w:rsidRPr="00880C48">
        <w:rPr>
          <w:rFonts w:cs="Arial"/>
          <w:bCs/>
          <w:szCs w:val="22"/>
        </w:rPr>
        <w:t xml:space="preserve">Voranstellung einer Präambel, die verdeutlichen soll, wofür der Verein steht </w:t>
      </w:r>
    </w:p>
    <w:p w14:paraId="417EBDFF" w14:textId="77777777" w:rsidR="00880C48" w:rsidRPr="00880C48" w:rsidRDefault="00880C48" w:rsidP="00880C48">
      <w:pPr>
        <w:numPr>
          <w:ilvl w:val="0"/>
          <w:numId w:val="7"/>
        </w:numPr>
        <w:rPr>
          <w:rFonts w:cs="Arial"/>
          <w:bCs/>
          <w:szCs w:val="22"/>
        </w:rPr>
      </w:pPr>
      <w:r w:rsidRPr="00880C48">
        <w:rPr>
          <w:rFonts w:cs="Arial"/>
          <w:bCs/>
          <w:szCs w:val="22"/>
        </w:rPr>
        <w:t>Einführung einer Delegiertenversammlung, um die Abteilungen zu stärken und eine angemessenere und gerechtere Verteilung der Stimmrechte entsprechend der jeweiligen Größe der Abteilungen zu erreichen (§§ 8-11 des Entwurfs)</w:t>
      </w:r>
    </w:p>
    <w:p w14:paraId="364BB907" w14:textId="77777777" w:rsidR="00880C48" w:rsidRPr="00880C48" w:rsidRDefault="00880C48" w:rsidP="00880C48">
      <w:pPr>
        <w:numPr>
          <w:ilvl w:val="0"/>
          <w:numId w:val="7"/>
        </w:numPr>
        <w:rPr>
          <w:rFonts w:cs="Arial"/>
          <w:bCs/>
          <w:szCs w:val="22"/>
        </w:rPr>
      </w:pPr>
      <w:r w:rsidRPr="00880C48">
        <w:rPr>
          <w:rFonts w:cs="Arial"/>
          <w:bCs/>
          <w:szCs w:val="22"/>
        </w:rPr>
        <w:t xml:space="preserve">Der bisherige erweiterte Vorstand wird zum Sportausschuss mit gestärkten Rechten </w:t>
      </w:r>
      <w:r w:rsidR="000A7910">
        <w:rPr>
          <w:rFonts w:cs="Arial"/>
          <w:bCs/>
          <w:szCs w:val="22"/>
        </w:rPr>
        <w:t xml:space="preserve">in allen sportlichen Angelegenheiten </w:t>
      </w:r>
      <w:r w:rsidRPr="00880C48">
        <w:rPr>
          <w:rFonts w:cs="Arial"/>
          <w:bCs/>
          <w:szCs w:val="22"/>
        </w:rPr>
        <w:t>(§ 13 des Entwurfs)</w:t>
      </w:r>
    </w:p>
    <w:p w14:paraId="12060FC5" w14:textId="77777777" w:rsidR="00880C48" w:rsidRPr="00880C48" w:rsidRDefault="00880C48" w:rsidP="00880C48">
      <w:pPr>
        <w:numPr>
          <w:ilvl w:val="0"/>
          <w:numId w:val="7"/>
        </w:numPr>
        <w:rPr>
          <w:rFonts w:cs="Arial"/>
          <w:bCs/>
          <w:szCs w:val="22"/>
        </w:rPr>
      </w:pPr>
      <w:r w:rsidRPr="00880C48">
        <w:rPr>
          <w:rFonts w:cs="Arial"/>
          <w:bCs/>
          <w:szCs w:val="22"/>
        </w:rPr>
        <w:t>Erweiterung des geschäftsführenden Vorstands um den/die Geschäftsführer/in § 12 des Entwurfs)</w:t>
      </w:r>
    </w:p>
    <w:p w14:paraId="0D97C453" w14:textId="77777777" w:rsidR="00835AB5" w:rsidRDefault="0080282E" w:rsidP="00880C48">
      <w:pPr>
        <w:ind w:left="720"/>
        <w:rPr>
          <w:rFonts w:cs="Arial"/>
          <w:b/>
          <w:szCs w:val="22"/>
        </w:rPr>
      </w:pPr>
      <w:r>
        <w:rPr>
          <w:rFonts w:cs="Arial"/>
          <w:b/>
          <w:szCs w:val="22"/>
        </w:rPr>
        <w:br/>
      </w:r>
      <w:r>
        <w:rPr>
          <w:rFonts w:cs="Arial"/>
          <w:b/>
          <w:szCs w:val="22"/>
        </w:rPr>
        <w:br/>
      </w:r>
    </w:p>
    <w:p w14:paraId="125349C5" w14:textId="77777777" w:rsidR="00835AB5" w:rsidRDefault="00835AB5" w:rsidP="00835AB5">
      <w:pPr>
        <w:numPr>
          <w:ilvl w:val="0"/>
          <w:numId w:val="6"/>
        </w:numPr>
        <w:rPr>
          <w:rFonts w:cs="Arial"/>
          <w:b/>
          <w:szCs w:val="22"/>
        </w:rPr>
      </w:pPr>
      <w:r>
        <w:rPr>
          <w:rFonts w:cs="Arial"/>
          <w:b/>
          <w:szCs w:val="22"/>
        </w:rPr>
        <w:t>Die Mitgliederversammlung beauftragt de</w:t>
      </w:r>
      <w:r w:rsidR="0080282E">
        <w:rPr>
          <w:rFonts w:cs="Arial"/>
          <w:b/>
          <w:szCs w:val="22"/>
        </w:rPr>
        <w:t>n</w:t>
      </w:r>
      <w:r>
        <w:rPr>
          <w:rFonts w:cs="Arial"/>
          <w:b/>
          <w:szCs w:val="22"/>
        </w:rPr>
        <w:t xml:space="preserve"> Vorstand der TuS die Satzungsänderung erst </w:t>
      </w:r>
      <w:r w:rsidR="0027289B">
        <w:rPr>
          <w:rFonts w:cs="Arial"/>
          <w:b/>
          <w:szCs w:val="22"/>
        </w:rPr>
        <w:t xml:space="preserve">im </w:t>
      </w:r>
      <w:r w:rsidR="00585E0E">
        <w:rPr>
          <w:rFonts w:cs="Arial"/>
          <w:b/>
          <w:szCs w:val="22"/>
        </w:rPr>
        <w:t>zweiten Halbjahr</w:t>
      </w:r>
      <w:r w:rsidR="0027289B">
        <w:rPr>
          <w:rFonts w:cs="Arial"/>
          <w:b/>
          <w:szCs w:val="22"/>
        </w:rPr>
        <w:t xml:space="preserve"> 2026 </w:t>
      </w:r>
      <w:r>
        <w:rPr>
          <w:rFonts w:cs="Arial"/>
          <w:b/>
          <w:szCs w:val="22"/>
        </w:rPr>
        <w:t>zum 01.01.2027</w:t>
      </w:r>
      <w:r w:rsidR="0080282E">
        <w:rPr>
          <w:rFonts w:cs="Arial"/>
          <w:b/>
          <w:szCs w:val="22"/>
        </w:rPr>
        <w:t xml:space="preserve"> zur Eintragung in das Vereinsregister anzumelden, um ausreichend Zeit zur Verfügung zu haben, die organisatorischen und inhaltlichen Vorbereitungen und Anpassungen vornehmen zu können.</w:t>
      </w:r>
    </w:p>
    <w:p w14:paraId="2041C516" w14:textId="77777777" w:rsidR="0080282E" w:rsidRDefault="0080282E" w:rsidP="0080282E">
      <w:pPr>
        <w:rPr>
          <w:rFonts w:cs="Arial"/>
          <w:b/>
          <w:szCs w:val="22"/>
        </w:rPr>
      </w:pPr>
    </w:p>
    <w:p w14:paraId="1632B184" w14:textId="77777777" w:rsidR="00423985" w:rsidRPr="00880C48" w:rsidRDefault="00880C48" w:rsidP="00880C48">
      <w:pPr>
        <w:ind w:firstLine="708"/>
        <w:rPr>
          <w:rFonts w:cs="Arial"/>
          <w:bCs/>
          <w:szCs w:val="22"/>
          <w:u w:val="single"/>
        </w:rPr>
      </w:pPr>
      <w:r>
        <w:rPr>
          <w:rFonts w:cs="Arial"/>
          <w:bCs/>
          <w:szCs w:val="22"/>
          <w:u w:val="single"/>
        </w:rPr>
        <w:t>Erläuterung/</w:t>
      </w:r>
      <w:r w:rsidR="00423985" w:rsidRPr="00880C48">
        <w:rPr>
          <w:rFonts w:cs="Arial"/>
          <w:bCs/>
          <w:szCs w:val="22"/>
          <w:u w:val="single"/>
        </w:rPr>
        <w:t>Begründung:</w:t>
      </w:r>
    </w:p>
    <w:p w14:paraId="31D0C43C" w14:textId="77777777" w:rsidR="00423985" w:rsidRPr="00880C48" w:rsidRDefault="00423985" w:rsidP="00880C48">
      <w:pPr>
        <w:ind w:left="708"/>
        <w:rPr>
          <w:rFonts w:cs="Arial"/>
          <w:bCs/>
          <w:szCs w:val="22"/>
        </w:rPr>
      </w:pPr>
      <w:r w:rsidRPr="00880C48">
        <w:rPr>
          <w:rFonts w:cs="Arial"/>
          <w:bCs/>
          <w:szCs w:val="22"/>
        </w:rPr>
        <w:t xml:space="preserve">Nach der zwingenden gesetzlichen Regelung in § 71 BGB wird eine Satzungsänderung automatisch mit der Eintragung ins Vereinsregister wirksam. Um sicherzustellen, dass ausreichend Zeit zur Verfügung steht, die organisatorischen und inhaltlichen Vorbereitungen und Anpassungen für die Einführung vornehmen zu können, soll mit dem Beschluss Einfluss auf den Zeitpunkt des Inkrafttretens der Satzungsänderung </w:t>
      </w:r>
      <w:r w:rsidR="0027289B">
        <w:rPr>
          <w:rFonts w:cs="Arial"/>
          <w:bCs/>
          <w:szCs w:val="22"/>
        </w:rPr>
        <w:t xml:space="preserve">zum 01.07.2027 </w:t>
      </w:r>
      <w:r w:rsidRPr="00880C48">
        <w:rPr>
          <w:rFonts w:cs="Arial"/>
          <w:bCs/>
          <w:szCs w:val="22"/>
        </w:rPr>
        <w:t>genommen werden.</w:t>
      </w:r>
    </w:p>
    <w:p w14:paraId="3104FCE0" w14:textId="77777777" w:rsidR="00A47551" w:rsidRDefault="00A47551" w:rsidP="0080282E">
      <w:pPr>
        <w:rPr>
          <w:rFonts w:cs="Arial"/>
          <w:b/>
          <w:szCs w:val="22"/>
        </w:rPr>
      </w:pPr>
    </w:p>
    <w:p w14:paraId="2765F75E" w14:textId="77777777" w:rsidR="00A47551" w:rsidRDefault="00A47551" w:rsidP="0080282E">
      <w:pPr>
        <w:rPr>
          <w:rFonts w:cs="Arial"/>
          <w:b/>
          <w:szCs w:val="22"/>
        </w:rPr>
      </w:pPr>
    </w:p>
    <w:p w14:paraId="0DCF8A66" w14:textId="77777777" w:rsidR="00A47551" w:rsidRDefault="00A47551" w:rsidP="0080282E">
      <w:pPr>
        <w:rPr>
          <w:rFonts w:cs="Arial"/>
          <w:b/>
          <w:szCs w:val="22"/>
        </w:rPr>
      </w:pPr>
    </w:p>
    <w:p w14:paraId="6DFD15D6" w14:textId="77777777" w:rsidR="00A47551" w:rsidRDefault="00A47551" w:rsidP="0080282E">
      <w:pPr>
        <w:rPr>
          <w:rFonts w:cs="Arial"/>
          <w:b/>
          <w:szCs w:val="22"/>
        </w:rPr>
      </w:pPr>
    </w:p>
    <w:p w14:paraId="213BA815" w14:textId="77777777" w:rsidR="0080282E" w:rsidRPr="000A7910" w:rsidRDefault="0080282E" w:rsidP="0080282E">
      <w:pPr>
        <w:rPr>
          <w:rFonts w:cs="Arial"/>
          <w:bCs/>
          <w:szCs w:val="22"/>
        </w:rPr>
      </w:pPr>
      <w:r w:rsidRPr="000A7910">
        <w:rPr>
          <w:rFonts w:cs="Arial"/>
          <w:bCs/>
          <w:szCs w:val="22"/>
        </w:rPr>
        <w:t>Hannover-Wettbergen, den 03.12.202</w:t>
      </w:r>
      <w:r w:rsidR="00880C48" w:rsidRPr="000A7910">
        <w:rPr>
          <w:rFonts w:cs="Arial"/>
          <w:bCs/>
          <w:szCs w:val="22"/>
        </w:rPr>
        <w:t>5</w:t>
      </w:r>
    </w:p>
    <w:sectPr w:rsidR="0080282E" w:rsidRPr="000A7910" w:rsidSect="00044224">
      <w:pgSz w:w="11906" w:h="16838" w:code="9"/>
      <w:pgMar w:top="567" w:right="1418" w:bottom="567"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EA5"/>
    <w:multiLevelType w:val="hybridMultilevel"/>
    <w:tmpl w:val="44E6C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BD3CB4"/>
    <w:multiLevelType w:val="hybridMultilevel"/>
    <w:tmpl w:val="431050CC"/>
    <w:lvl w:ilvl="0" w:tplc="0407000F">
      <w:start w:val="1"/>
      <w:numFmt w:val="decimal"/>
      <w:lvlText w:val="%1."/>
      <w:lvlJc w:val="left"/>
      <w:pPr>
        <w:tabs>
          <w:tab w:val="num" w:pos="720"/>
        </w:tabs>
        <w:ind w:left="720" w:hanging="360"/>
      </w:pPr>
    </w:lvl>
    <w:lvl w:ilvl="1" w:tplc="CDCA3FA6">
      <w:start w:val="2"/>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B655ECC"/>
    <w:multiLevelType w:val="hybridMultilevel"/>
    <w:tmpl w:val="BF1C414E"/>
    <w:lvl w:ilvl="0" w:tplc="3796E550">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C3433DB"/>
    <w:multiLevelType w:val="hybridMultilevel"/>
    <w:tmpl w:val="9D7AF2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4FE25CA6"/>
    <w:multiLevelType w:val="hybridMultilevel"/>
    <w:tmpl w:val="6E285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3BE584D"/>
    <w:multiLevelType w:val="hybridMultilevel"/>
    <w:tmpl w:val="70DAC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E90F0C"/>
    <w:multiLevelType w:val="hybridMultilevel"/>
    <w:tmpl w:val="F0FCA738"/>
    <w:lvl w:ilvl="0" w:tplc="46C68A1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664477232">
    <w:abstractNumId w:val="1"/>
  </w:num>
  <w:num w:numId="2" w16cid:durableId="1598520381">
    <w:abstractNumId w:val="6"/>
  </w:num>
  <w:num w:numId="3" w16cid:durableId="62455814">
    <w:abstractNumId w:val="2"/>
  </w:num>
  <w:num w:numId="4" w16cid:durableId="152305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6522365">
    <w:abstractNumId w:val="0"/>
  </w:num>
  <w:num w:numId="6" w16cid:durableId="1193150011">
    <w:abstractNumId w:val="5"/>
  </w:num>
  <w:num w:numId="7" w16cid:durableId="83592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70B"/>
    <w:rsid w:val="00013356"/>
    <w:rsid w:val="00015904"/>
    <w:rsid w:val="0002573A"/>
    <w:rsid w:val="00044224"/>
    <w:rsid w:val="00064F7A"/>
    <w:rsid w:val="00084FA4"/>
    <w:rsid w:val="000A7910"/>
    <w:rsid w:val="000D0322"/>
    <w:rsid w:val="000F0B58"/>
    <w:rsid w:val="000F5B63"/>
    <w:rsid w:val="00176750"/>
    <w:rsid w:val="001F5699"/>
    <w:rsid w:val="00200507"/>
    <w:rsid w:val="0027289B"/>
    <w:rsid w:val="002749A9"/>
    <w:rsid w:val="00294CF4"/>
    <w:rsid w:val="002D0C29"/>
    <w:rsid w:val="002F2691"/>
    <w:rsid w:val="0038034A"/>
    <w:rsid w:val="003A60AD"/>
    <w:rsid w:val="003E3390"/>
    <w:rsid w:val="003E5DD6"/>
    <w:rsid w:val="00405C80"/>
    <w:rsid w:val="00421643"/>
    <w:rsid w:val="00423985"/>
    <w:rsid w:val="00467B45"/>
    <w:rsid w:val="004706F6"/>
    <w:rsid w:val="004D6F40"/>
    <w:rsid w:val="00515953"/>
    <w:rsid w:val="0054200D"/>
    <w:rsid w:val="0054729D"/>
    <w:rsid w:val="00585E0E"/>
    <w:rsid w:val="0059370B"/>
    <w:rsid w:val="005A74A5"/>
    <w:rsid w:val="005B053F"/>
    <w:rsid w:val="00617DFA"/>
    <w:rsid w:val="00675075"/>
    <w:rsid w:val="00676423"/>
    <w:rsid w:val="006951EF"/>
    <w:rsid w:val="006C78A2"/>
    <w:rsid w:val="006D3EDC"/>
    <w:rsid w:val="007103E2"/>
    <w:rsid w:val="007239D7"/>
    <w:rsid w:val="007275C0"/>
    <w:rsid w:val="00765656"/>
    <w:rsid w:val="0077734B"/>
    <w:rsid w:val="007E39B6"/>
    <w:rsid w:val="007F0F20"/>
    <w:rsid w:val="00800C54"/>
    <w:rsid w:val="0080282E"/>
    <w:rsid w:val="00824941"/>
    <w:rsid w:val="00835AB5"/>
    <w:rsid w:val="00863EF4"/>
    <w:rsid w:val="008766C2"/>
    <w:rsid w:val="00880C48"/>
    <w:rsid w:val="0089795D"/>
    <w:rsid w:val="008F2466"/>
    <w:rsid w:val="00955813"/>
    <w:rsid w:val="00956542"/>
    <w:rsid w:val="009649F2"/>
    <w:rsid w:val="00965772"/>
    <w:rsid w:val="00A20DE3"/>
    <w:rsid w:val="00A47551"/>
    <w:rsid w:val="00A7627D"/>
    <w:rsid w:val="00A802ED"/>
    <w:rsid w:val="00A9793C"/>
    <w:rsid w:val="00AB7886"/>
    <w:rsid w:val="00AD4CC4"/>
    <w:rsid w:val="00AE3566"/>
    <w:rsid w:val="00AE7422"/>
    <w:rsid w:val="00B00283"/>
    <w:rsid w:val="00B160E0"/>
    <w:rsid w:val="00B30651"/>
    <w:rsid w:val="00B52972"/>
    <w:rsid w:val="00B8362C"/>
    <w:rsid w:val="00B97133"/>
    <w:rsid w:val="00BA28EA"/>
    <w:rsid w:val="00BD141B"/>
    <w:rsid w:val="00C36296"/>
    <w:rsid w:val="00C77FAD"/>
    <w:rsid w:val="00CB5583"/>
    <w:rsid w:val="00D0712C"/>
    <w:rsid w:val="00D613DD"/>
    <w:rsid w:val="00D82F4F"/>
    <w:rsid w:val="00DB31BD"/>
    <w:rsid w:val="00DE19C9"/>
    <w:rsid w:val="00E316B4"/>
    <w:rsid w:val="00E359B5"/>
    <w:rsid w:val="00E477D9"/>
    <w:rsid w:val="00E54EC7"/>
    <w:rsid w:val="00E5664E"/>
    <w:rsid w:val="00EA4277"/>
    <w:rsid w:val="00EB67A6"/>
    <w:rsid w:val="00EB79D9"/>
    <w:rsid w:val="00ED2F15"/>
    <w:rsid w:val="00F0426D"/>
    <w:rsid w:val="00F04FCE"/>
    <w:rsid w:val="00F14A40"/>
    <w:rsid w:val="00F374D0"/>
    <w:rsid w:val="00F753F4"/>
    <w:rsid w:val="00FF1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205A"/>
  <w15:chartTrackingRefBased/>
  <w15:docId w15:val="{5152D70A-A556-455C-8726-85591D7D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370B"/>
    <w:rPr>
      <w:rFonts w:ascii="Arial" w:eastAsia="Times New Roman"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F0F20"/>
    <w:rPr>
      <w:rFonts w:ascii="Segoe UI" w:hAnsi="Segoe UI" w:cs="Segoe UI"/>
      <w:sz w:val="18"/>
      <w:szCs w:val="18"/>
    </w:rPr>
  </w:style>
  <w:style w:type="character" w:customStyle="1" w:styleId="SprechblasentextZchn">
    <w:name w:val="Sprechblasentext Zchn"/>
    <w:link w:val="Sprechblasentext"/>
    <w:uiPriority w:val="99"/>
    <w:semiHidden/>
    <w:rsid w:val="007F0F20"/>
    <w:rPr>
      <w:rFonts w:ascii="Segoe UI" w:eastAsia="Times New Roman" w:hAnsi="Segoe UI" w:cs="Segoe UI"/>
      <w:sz w:val="18"/>
      <w:szCs w:val="18"/>
    </w:rPr>
  </w:style>
  <w:style w:type="paragraph" w:styleId="Listenabsatz">
    <w:name w:val="List Paragraph"/>
    <w:basedOn w:val="Standard"/>
    <w:uiPriority w:val="34"/>
    <w:qFormat/>
    <w:rsid w:val="00EA4277"/>
    <w:pPr>
      <w:ind w:left="708"/>
    </w:pPr>
  </w:style>
  <w:style w:type="paragraph" w:customStyle="1" w:styleId="Default">
    <w:name w:val="Default"/>
    <w:rsid w:val="000F5B6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098712">
      <w:bodyDiv w:val="1"/>
      <w:marLeft w:val="0"/>
      <w:marRight w:val="0"/>
      <w:marTop w:val="0"/>
      <w:marBottom w:val="0"/>
      <w:divBdr>
        <w:top w:val="none" w:sz="0" w:space="0" w:color="auto"/>
        <w:left w:val="none" w:sz="0" w:space="0" w:color="auto"/>
        <w:bottom w:val="none" w:sz="0" w:space="0" w:color="auto"/>
        <w:right w:val="none" w:sz="0" w:space="0" w:color="auto"/>
      </w:divBdr>
    </w:div>
    <w:div w:id="11308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 Wettbergen - Pat</dc:creator>
  <cp:keywords/>
  <cp:lastModifiedBy>Leon Fitz</cp:lastModifiedBy>
  <cp:revision>2</cp:revision>
  <cp:lastPrinted>2025-10-06T15:40:00Z</cp:lastPrinted>
  <dcterms:created xsi:type="dcterms:W3CDTF">2025-10-09T10:15:00Z</dcterms:created>
  <dcterms:modified xsi:type="dcterms:W3CDTF">2025-10-09T10:15:00Z</dcterms:modified>
</cp:coreProperties>
</file>